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3F43A" w14:textId="4299F7EE" w:rsidR="000A75A4" w:rsidRPr="00E50FB1" w:rsidRDefault="006F543E" w:rsidP="006F543E">
      <w:pPr>
        <w:jc w:val="right"/>
        <w:rPr>
          <w:rFonts w:ascii="Nunito Sans" w:hAnsi="Nunito Sans" w:cs="Arial"/>
          <w:b/>
          <w:sz w:val="28"/>
          <w:szCs w:val="28"/>
        </w:rPr>
      </w:pPr>
      <w:r w:rsidRPr="00E50FB1">
        <w:rPr>
          <w:rFonts w:ascii="Nunito Sans" w:hAnsi="Nunito Sans" w:cs="Arial"/>
          <w:b/>
          <w:sz w:val="28"/>
          <w:szCs w:val="28"/>
        </w:rPr>
        <w:t xml:space="preserve">North </w:t>
      </w:r>
      <w:r w:rsidR="00AF0A7B" w:rsidRPr="00E50FB1">
        <w:rPr>
          <w:rFonts w:ascii="Nunito Sans" w:hAnsi="Nunito Sans" w:cs="Arial"/>
          <w:b/>
          <w:sz w:val="28"/>
          <w:szCs w:val="28"/>
        </w:rPr>
        <w:t xml:space="preserve">East Region </w:t>
      </w:r>
      <w:r w:rsidR="000A32A3" w:rsidRPr="00E50FB1">
        <w:rPr>
          <w:rFonts w:ascii="Nunito Sans" w:hAnsi="Nunito Sans" w:cs="Arial"/>
          <w:b/>
          <w:sz w:val="28"/>
          <w:szCs w:val="28"/>
        </w:rPr>
        <w:t>International Funding Policy</w:t>
      </w:r>
    </w:p>
    <w:p w14:paraId="234D14B0" w14:textId="77777777" w:rsidR="00814CF9" w:rsidRPr="00E50FB1" w:rsidRDefault="00814CF9" w:rsidP="000A75A4">
      <w:pPr>
        <w:rPr>
          <w:rFonts w:ascii="Nunito Sans" w:hAnsi="Nunito Sans" w:cs="Arial"/>
          <w:sz w:val="22"/>
          <w:szCs w:val="22"/>
        </w:rPr>
      </w:pPr>
    </w:p>
    <w:p w14:paraId="5F1F5F94" w14:textId="77777777" w:rsidR="00192177" w:rsidRPr="00E50FB1" w:rsidRDefault="00814CF9" w:rsidP="00814CF9">
      <w:pPr>
        <w:numPr>
          <w:ilvl w:val="0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>WSJ Participants</w:t>
      </w:r>
      <w:r w:rsidR="00192177" w:rsidRPr="00E50FB1">
        <w:rPr>
          <w:rFonts w:ascii="Nunito Sans" w:hAnsi="Nunito Sans" w:cs="Arial"/>
          <w:sz w:val="22"/>
          <w:szCs w:val="22"/>
        </w:rPr>
        <w:t xml:space="preserve"> from the NE Region</w:t>
      </w:r>
      <w:r w:rsidRPr="00E50FB1">
        <w:rPr>
          <w:rFonts w:ascii="Nunito Sans" w:hAnsi="Nunito Sans" w:cs="Arial"/>
          <w:sz w:val="22"/>
          <w:szCs w:val="22"/>
        </w:rPr>
        <w:t xml:space="preserve"> - </w:t>
      </w:r>
      <w:r w:rsidR="00192177" w:rsidRPr="00E50FB1">
        <w:rPr>
          <w:rFonts w:ascii="Nunito Sans" w:hAnsi="Nunito Sans" w:cs="Arial"/>
          <w:sz w:val="22"/>
          <w:szCs w:val="22"/>
        </w:rPr>
        <w:t>For every participant at a WSJ (unit member or unit leader) the following is given:</w:t>
      </w:r>
    </w:p>
    <w:p w14:paraId="51A2A115" w14:textId="2D653B1E" w:rsidR="00192177" w:rsidRPr="00E50FB1" w:rsidRDefault="00192177" w:rsidP="00192177">
      <w:pPr>
        <w:numPr>
          <w:ilvl w:val="1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>£1</w:t>
      </w:r>
      <w:r w:rsidR="00727C28">
        <w:rPr>
          <w:rFonts w:ascii="Nunito Sans" w:hAnsi="Nunito Sans" w:cs="Arial"/>
          <w:sz w:val="22"/>
          <w:szCs w:val="22"/>
        </w:rPr>
        <w:t>5</w:t>
      </w:r>
      <w:r w:rsidRPr="00E50FB1">
        <w:rPr>
          <w:rFonts w:ascii="Nunito Sans" w:hAnsi="Nunito Sans" w:cs="Arial"/>
          <w:sz w:val="22"/>
          <w:szCs w:val="22"/>
        </w:rPr>
        <w:t>0 towards their WSJ fees subject to matched fundraising of the same amount.</w:t>
      </w:r>
    </w:p>
    <w:p w14:paraId="670A872E" w14:textId="77777777" w:rsidR="00192177" w:rsidRPr="00E50FB1" w:rsidRDefault="00814CF9" w:rsidP="00192177">
      <w:pPr>
        <w:numPr>
          <w:ilvl w:val="1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>A gift of Regional</w:t>
      </w:r>
      <w:r w:rsidR="00192177" w:rsidRPr="00E50FB1">
        <w:rPr>
          <w:rFonts w:ascii="Nunito Sans" w:hAnsi="Nunito Sans" w:cs="Arial"/>
          <w:sz w:val="22"/>
          <w:szCs w:val="22"/>
        </w:rPr>
        <w:t xml:space="preserve"> Badges to each participant (25</w:t>
      </w:r>
      <w:r w:rsidRPr="00E50FB1">
        <w:rPr>
          <w:rFonts w:ascii="Nunito Sans" w:hAnsi="Nunito Sans" w:cs="Arial"/>
          <w:sz w:val="22"/>
          <w:szCs w:val="22"/>
        </w:rPr>
        <w:t>)</w:t>
      </w:r>
      <w:r w:rsidR="00192177" w:rsidRPr="00E50FB1">
        <w:rPr>
          <w:rFonts w:ascii="Nunito Sans" w:hAnsi="Nunito Sans" w:cs="Arial"/>
          <w:sz w:val="22"/>
          <w:szCs w:val="22"/>
        </w:rPr>
        <w:t xml:space="preserve"> for badge swaps</w:t>
      </w:r>
    </w:p>
    <w:p w14:paraId="19F0E6C6" w14:textId="5536E19D" w:rsidR="002209F3" w:rsidRPr="00E50FB1" w:rsidRDefault="00192177" w:rsidP="00B516CC">
      <w:pPr>
        <w:numPr>
          <w:ilvl w:val="1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>A</w:t>
      </w:r>
      <w:r w:rsidR="00814CF9" w:rsidRPr="00E50FB1">
        <w:rPr>
          <w:rFonts w:ascii="Nunito Sans" w:hAnsi="Nunito Sans" w:cs="Arial"/>
          <w:sz w:val="22"/>
          <w:szCs w:val="22"/>
        </w:rPr>
        <w:t xml:space="preserve"> </w:t>
      </w:r>
      <w:r w:rsidR="00727C28">
        <w:rPr>
          <w:rFonts w:ascii="Nunito Sans" w:hAnsi="Nunito Sans" w:cs="Arial"/>
          <w:sz w:val="22"/>
          <w:szCs w:val="22"/>
        </w:rPr>
        <w:t>Hosting gift to the value of up to £100 will be supplied by the region following discussion with the unit leader.</w:t>
      </w:r>
    </w:p>
    <w:p w14:paraId="49D20575" w14:textId="70342106" w:rsidR="00B516CC" w:rsidRDefault="00B516CC" w:rsidP="00B516CC">
      <w:pPr>
        <w:numPr>
          <w:ilvl w:val="1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 xml:space="preserve">IST Members </w:t>
      </w:r>
      <w:r w:rsidR="00727C28">
        <w:rPr>
          <w:rFonts w:ascii="Nunito Sans" w:hAnsi="Nunito Sans" w:cs="Arial"/>
          <w:sz w:val="22"/>
          <w:szCs w:val="22"/>
        </w:rPr>
        <w:t xml:space="preserve">can receive £50 each subject to the overall regional maximum of £1000 per WSJ </w:t>
      </w:r>
    </w:p>
    <w:p w14:paraId="1AE3C8B6" w14:textId="731E33A0" w:rsidR="00D47799" w:rsidRDefault="00D47799" w:rsidP="00D47799">
      <w:pPr>
        <w:numPr>
          <w:ilvl w:val="0"/>
          <w:numId w:val="3"/>
        </w:numPr>
        <w:rPr>
          <w:rFonts w:ascii="Nunito Sans" w:hAnsi="Nunito Sans" w:cs="Arial"/>
          <w:sz w:val="22"/>
          <w:szCs w:val="22"/>
        </w:rPr>
      </w:pPr>
      <w:r>
        <w:rPr>
          <w:rFonts w:ascii="Nunito Sans" w:hAnsi="Nunito Sans" w:cs="Arial"/>
          <w:sz w:val="22"/>
          <w:szCs w:val="22"/>
        </w:rPr>
        <w:t>EuroJam participants:</w:t>
      </w:r>
    </w:p>
    <w:p w14:paraId="44D9BC93" w14:textId="77777777" w:rsidR="00D47799" w:rsidRDefault="00D47799" w:rsidP="00D47799">
      <w:pPr>
        <w:numPr>
          <w:ilvl w:val="1"/>
          <w:numId w:val="3"/>
        </w:numPr>
        <w:rPr>
          <w:rFonts w:ascii="Nunito Sans" w:hAnsi="Nunito Sans" w:cs="Arial"/>
          <w:sz w:val="22"/>
          <w:szCs w:val="22"/>
        </w:rPr>
      </w:pPr>
      <w:r>
        <w:rPr>
          <w:rFonts w:ascii="Nunito Sans" w:hAnsi="Nunito Sans" w:cs="Arial"/>
          <w:sz w:val="22"/>
          <w:szCs w:val="22"/>
        </w:rPr>
        <w:t xml:space="preserve">There will be a contribution of 20 Regional badges, plus £50 per attendee, on application, up to a maximum of £1500 per </w:t>
      </w:r>
      <w:proofErr w:type="spellStart"/>
      <w:r>
        <w:rPr>
          <w:rFonts w:ascii="Nunito Sans" w:hAnsi="Nunito Sans" w:cs="Arial"/>
          <w:sz w:val="22"/>
          <w:szCs w:val="22"/>
        </w:rPr>
        <w:t>Eurojam</w:t>
      </w:r>
      <w:proofErr w:type="spellEnd"/>
    </w:p>
    <w:p w14:paraId="68AF81ED" w14:textId="4F6092F6" w:rsidR="00D47799" w:rsidRPr="00E50FB1" w:rsidRDefault="00D47799" w:rsidP="00D47799">
      <w:pPr>
        <w:numPr>
          <w:ilvl w:val="1"/>
          <w:numId w:val="3"/>
        </w:numPr>
        <w:rPr>
          <w:rFonts w:ascii="Nunito Sans" w:hAnsi="Nunito Sans" w:cs="Arial"/>
          <w:sz w:val="22"/>
          <w:szCs w:val="22"/>
        </w:rPr>
      </w:pPr>
      <w:r>
        <w:rPr>
          <w:rFonts w:ascii="Nunito Sans" w:hAnsi="Nunito Sans" w:cs="Arial"/>
          <w:sz w:val="22"/>
          <w:szCs w:val="22"/>
        </w:rPr>
        <w:t xml:space="preserve"> </w:t>
      </w:r>
      <w:r w:rsidRPr="00E50FB1">
        <w:rPr>
          <w:rFonts w:ascii="Nunito Sans" w:hAnsi="Nunito Sans" w:cs="Arial"/>
          <w:sz w:val="22"/>
          <w:szCs w:val="22"/>
        </w:rPr>
        <w:t xml:space="preserve">IST Members </w:t>
      </w:r>
      <w:r>
        <w:rPr>
          <w:rFonts w:ascii="Nunito Sans" w:hAnsi="Nunito Sans" w:cs="Arial"/>
          <w:sz w:val="22"/>
          <w:szCs w:val="22"/>
        </w:rPr>
        <w:t>can receive £50 each subject to the overall regional maximum of £1000 per event.</w:t>
      </w:r>
    </w:p>
    <w:p w14:paraId="192836F1" w14:textId="77777777" w:rsidR="00B516CC" w:rsidRPr="00E50FB1" w:rsidRDefault="00B516CC" w:rsidP="002209F3">
      <w:pPr>
        <w:ind w:left="720"/>
        <w:rPr>
          <w:rFonts w:ascii="Nunito Sans" w:hAnsi="Nunito Sans" w:cs="Arial"/>
          <w:sz w:val="22"/>
          <w:szCs w:val="22"/>
        </w:rPr>
      </w:pPr>
    </w:p>
    <w:p w14:paraId="36D0826F" w14:textId="77777777" w:rsidR="00B516CC" w:rsidRPr="00E50FB1" w:rsidRDefault="00B516CC" w:rsidP="002209F3">
      <w:pPr>
        <w:numPr>
          <w:ilvl w:val="0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 xml:space="preserve">Participants </w:t>
      </w:r>
      <w:r w:rsidR="007F150A" w:rsidRPr="00E50FB1">
        <w:rPr>
          <w:rFonts w:ascii="Nunito Sans" w:hAnsi="Nunito Sans" w:cs="Arial"/>
          <w:sz w:val="22"/>
          <w:szCs w:val="22"/>
        </w:rPr>
        <w:t xml:space="preserve">(youth and leaders) </w:t>
      </w:r>
      <w:r w:rsidRPr="00E50FB1">
        <w:rPr>
          <w:rFonts w:ascii="Nunito Sans" w:hAnsi="Nunito Sans" w:cs="Arial"/>
          <w:sz w:val="22"/>
          <w:szCs w:val="22"/>
        </w:rPr>
        <w:t xml:space="preserve">from the NE Region at other </w:t>
      </w:r>
      <w:proofErr w:type="gramStart"/>
      <w:r w:rsidRPr="00E50FB1">
        <w:rPr>
          <w:rFonts w:ascii="Nunito Sans" w:hAnsi="Nunito Sans" w:cs="Arial"/>
          <w:sz w:val="22"/>
          <w:szCs w:val="22"/>
        </w:rPr>
        <w:t>high profile</w:t>
      </w:r>
      <w:proofErr w:type="gramEnd"/>
      <w:r w:rsidRPr="00E50FB1">
        <w:rPr>
          <w:rFonts w:ascii="Nunito Sans" w:hAnsi="Nunito Sans" w:cs="Arial"/>
          <w:sz w:val="22"/>
          <w:szCs w:val="22"/>
        </w:rPr>
        <w:t xml:space="preserve"> international events:</w:t>
      </w:r>
    </w:p>
    <w:p w14:paraId="7828AFB7" w14:textId="6B944CC8" w:rsidR="00B516CC" w:rsidRPr="00E50FB1" w:rsidRDefault="00B516CC" w:rsidP="00B516CC">
      <w:pPr>
        <w:numPr>
          <w:ilvl w:val="1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>A gift of Regional Badges to each participant (</w:t>
      </w:r>
      <w:r w:rsidR="00D47799">
        <w:rPr>
          <w:rFonts w:ascii="Nunito Sans" w:hAnsi="Nunito Sans" w:cs="Arial"/>
          <w:sz w:val="22"/>
          <w:szCs w:val="22"/>
        </w:rPr>
        <w:t>2</w:t>
      </w:r>
      <w:r w:rsidRPr="00E50FB1">
        <w:rPr>
          <w:rFonts w:ascii="Nunito Sans" w:hAnsi="Nunito Sans" w:cs="Arial"/>
          <w:sz w:val="22"/>
          <w:szCs w:val="22"/>
        </w:rPr>
        <w:t>0) for badge swaps</w:t>
      </w:r>
    </w:p>
    <w:p w14:paraId="4BEA060D" w14:textId="77777777" w:rsidR="00B516CC" w:rsidRPr="00E50FB1" w:rsidRDefault="00B516CC" w:rsidP="00B516CC">
      <w:pPr>
        <w:rPr>
          <w:rFonts w:ascii="Nunito Sans" w:hAnsi="Nunito Sans" w:cs="Arial"/>
          <w:sz w:val="22"/>
          <w:szCs w:val="22"/>
        </w:rPr>
      </w:pPr>
    </w:p>
    <w:p w14:paraId="6BF70340" w14:textId="77777777" w:rsidR="002209F3" w:rsidRPr="00E50FB1" w:rsidRDefault="002209F3" w:rsidP="002209F3">
      <w:pPr>
        <w:numPr>
          <w:ilvl w:val="0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 xml:space="preserve">Blair </w:t>
      </w:r>
      <w:proofErr w:type="spellStart"/>
      <w:r w:rsidRPr="00E50FB1">
        <w:rPr>
          <w:rFonts w:ascii="Nunito Sans" w:hAnsi="Nunito Sans" w:cs="Arial"/>
          <w:sz w:val="22"/>
          <w:szCs w:val="22"/>
        </w:rPr>
        <w:t>Atholl</w:t>
      </w:r>
      <w:proofErr w:type="spellEnd"/>
      <w:r w:rsidRPr="00E50FB1">
        <w:rPr>
          <w:rFonts w:ascii="Nunito Sans" w:hAnsi="Nunito Sans" w:cs="Arial"/>
          <w:sz w:val="22"/>
          <w:szCs w:val="22"/>
        </w:rPr>
        <w:t xml:space="preserve"> Participants from the NE Region - For every youth participant of a Blair </w:t>
      </w:r>
      <w:proofErr w:type="spellStart"/>
      <w:r w:rsidRPr="00E50FB1">
        <w:rPr>
          <w:rFonts w:ascii="Nunito Sans" w:hAnsi="Nunito Sans" w:cs="Arial"/>
          <w:sz w:val="22"/>
          <w:szCs w:val="22"/>
        </w:rPr>
        <w:t>Atholl</w:t>
      </w:r>
      <w:proofErr w:type="spellEnd"/>
      <w:r w:rsidRPr="00E50FB1">
        <w:rPr>
          <w:rFonts w:ascii="Nunito Sans" w:hAnsi="Nunito Sans" w:cs="Arial"/>
          <w:sz w:val="22"/>
          <w:szCs w:val="22"/>
        </w:rPr>
        <w:t xml:space="preserve"> Jamborette:</w:t>
      </w:r>
    </w:p>
    <w:p w14:paraId="7E44A8FB" w14:textId="4677B01A" w:rsidR="002209F3" w:rsidRPr="00E50FB1" w:rsidRDefault="002209F3" w:rsidP="002209F3">
      <w:pPr>
        <w:numPr>
          <w:ilvl w:val="1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>A gift of Regional Badges to each participant (</w:t>
      </w:r>
      <w:r w:rsidR="00E16745">
        <w:rPr>
          <w:rFonts w:ascii="Nunito Sans" w:hAnsi="Nunito Sans" w:cs="Arial"/>
          <w:sz w:val="22"/>
          <w:szCs w:val="22"/>
        </w:rPr>
        <w:t>20)</w:t>
      </w:r>
      <w:r w:rsidRPr="00E50FB1">
        <w:rPr>
          <w:rFonts w:ascii="Nunito Sans" w:hAnsi="Nunito Sans" w:cs="Arial"/>
          <w:sz w:val="22"/>
          <w:szCs w:val="22"/>
        </w:rPr>
        <w:t xml:space="preserve"> for badge swaps</w:t>
      </w:r>
    </w:p>
    <w:p w14:paraId="2B139368" w14:textId="76468008" w:rsidR="00B516CC" w:rsidRPr="00E50FB1" w:rsidRDefault="00E16745" w:rsidP="002209F3">
      <w:pPr>
        <w:numPr>
          <w:ilvl w:val="1"/>
          <w:numId w:val="3"/>
        </w:numPr>
        <w:rPr>
          <w:rFonts w:ascii="Nunito Sans" w:hAnsi="Nunito Sans" w:cs="Arial"/>
          <w:sz w:val="22"/>
          <w:szCs w:val="22"/>
        </w:rPr>
      </w:pPr>
      <w:r>
        <w:rPr>
          <w:rFonts w:ascii="Nunito Sans" w:hAnsi="Nunito Sans" w:cs="Arial"/>
          <w:sz w:val="22"/>
          <w:szCs w:val="22"/>
        </w:rPr>
        <w:t>Region will purchase one garment such as a polo shirt for all youth participants.</w:t>
      </w:r>
    </w:p>
    <w:p w14:paraId="290AB7C0" w14:textId="77777777" w:rsidR="00814CF9" w:rsidRPr="00E50FB1" w:rsidRDefault="00814CF9" w:rsidP="000A75A4">
      <w:pPr>
        <w:rPr>
          <w:rFonts w:ascii="Nunito Sans" w:hAnsi="Nunito Sans" w:cs="Arial"/>
          <w:sz w:val="22"/>
          <w:szCs w:val="22"/>
        </w:rPr>
      </w:pPr>
    </w:p>
    <w:p w14:paraId="1B3818B8" w14:textId="77777777" w:rsidR="00192177" w:rsidRPr="00E50FB1" w:rsidRDefault="00814CF9" w:rsidP="00814CF9">
      <w:pPr>
        <w:numPr>
          <w:ilvl w:val="0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>Explorer Belt</w:t>
      </w:r>
      <w:r w:rsidR="00192177" w:rsidRPr="00E50FB1">
        <w:rPr>
          <w:rFonts w:ascii="Nunito Sans" w:hAnsi="Nunito Sans" w:cs="Arial"/>
          <w:sz w:val="22"/>
          <w:szCs w:val="22"/>
        </w:rPr>
        <w:t xml:space="preserve"> participants </w:t>
      </w:r>
      <w:r w:rsidR="002209F3" w:rsidRPr="00E50FB1">
        <w:rPr>
          <w:rFonts w:ascii="Nunito Sans" w:hAnsi="Nunito Sans" w:cs="Arial"/>
          <w:sz w:val="22"/>
          <w:szCs w:val="22"/>
        </w:rPr>
        <w:t>f</w:t>
      </w:r>
      <w:r w:rsidR="00192177" w:rsidRPr="00E50FB1">
        <w:rPr>
          <w:rFonts w:ascii="Nunito Sans" w:hAnsi="Nunito Sans" w:cs="Arial"/>
          <w:sz w:val="22"/>
          <w:szCs w:val="22"/>
        </w:rPr>
        <w:t>rom the NE Region - For every participant of an Explorer Belt Expedition run at District, Regional or Scottish levels</w:t>
      </w:r>
    </w:p>
    <w:p w14:paraId="71DA4B31" w14:textId="77777777" w:rsidR="00E16745" w:rsidRDefault="00192177" w:rsidP="00192177">
      <w:pPr>
        <w:numPr>
          <w:ilvl w:val="1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 xml:space="preserve">The </w:t>
      </w:r>
      <w:r w:rsidR="00814CF9" w:rsidRPr="00E50FB1">
        <w:rPr>
          <w:rFonts w:ascii="Nunito Sans" w:hAnsi="Nunito Sans" w:cs="Arial"/>
          <w:sz w:val="22"/>
          <w:szCs w:val="22"/>
        </w:rPr>
        <w:t xml:space="preserve">Region </w:t>
      </w:r>
      <w:r w:rsidRPr="00E50FB1">
        <w:rPr>
          <w:rFonts w:ascii="Nunito Sans" w:hAnsi="Nunito Sans" w:cs="Arial"/>
          <w:sz w:val="22"/>
          <w:szCs w:val="22"/>
        </w:rPr>
        <w:t>will</w:t>
      </w:r>
      <w:r w:rsidR="00814CF9" w:rsidRPr="00E50FB1">
        <w:rPr>
          <w:rFonts w:ascii="Nunito Sans" w:hAnsi="Nunito Sans" w:cs="Arial"/>
          <w:sz w:val="22"/>
          <w:szCs w:val="22"/>
        </w:rPr>
        <w:t xml:space="preserve"> pay for all belts gained. </w:t>
      </w:r>
    </w:p>
    <w:p w14:paraId="521907C2" w14:textId="74C26827" w:rsidR="00814CF9" w:rsidRPr="00E50FB1" w:rsidRDefault="00814CF9" w:rsidP="00192177">
      <w:pPr>
        <w:numPr>
          <w:ilvl w:val="1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 xml:space="preserve"> </w:t>
      </w:r>
      <w:r w:rsidR="00E16745">
        <w:rPr>
          <w:rFonts w:ascii="Nunito Sans" w:hAnsi="Nunito Sans" w:cs="Arial"/>
          <w:sz w:val="22"/>
          <w:szCs w:val="22"/>
        </w:rPr>
        <w:t>T</w:t>
      </w:r>
      <w:r w:rsidRPr="00E50FB1">
        <w:rPr>
          <w:rFonts w:ascii="Nunito Sans" w:hAnsi="Nunito Sans" w:cs="Arial"/>
          <w:sz w:val="22"/>
          <w:szCs w:val="22"/>
        </w:rPr>
        <w:t>hose taking part in expeditions</w:t>
      </w:r>
      <w:r w:rsidR="00E16745">
        <w:rPr>
          <w:rFonts w:ascii="Nunito Sans" w:hAnsi="Nunito Sans" w:cs="Arial"/>
          <w:sz w:val="22"/>
          <w:szCs w:val="22"/>
        </w:rPr>
        <w:t xml:space="preserve"> organised by groups</w:t>
      </w:r>
      <w:r w:rsidRPr="00E50FB1">
        <w:rPr>
          <w:rFonts w:ascii="Nunito Sans" w:hAnsi="Nunito Sans" w:cs="Arial"/>
          <w:sz w:val="22"/>
          <w:szCs w:val="22"/>
        </w:rPr>
        <w:t xml:space="preserve"> </w:t>
      </w:r>
      <w:proofErr w:type="spellStart"/>
      <w:r w:rsidRPr="00E50FB1">
        <w:rPr>
          <w:rFonts w:ascii="Nunito Sans" w:hAnsi="Nunito Sans" w:cs="Arial"/>
          <w:sz w:val="22"/>
          <w:szCs w:val="22"/>
        </w:rPr>
        <w:t>outwith</w:t>
      </w:r>
      <w:proofErr w:type="spellEnd"/>
      <w:r w:rsidRPr="00E50FB1">
        <w:rPr>
          <w:rFonts w:ascii="Nunito Sans" w:hAnsi="Nunito Sans" w:cs="Arial"/>
          <w:sz w:val="22"/>
          <w:szCs w:val="22"/>
        </w:rPr>
        <w:t xml:space="preserve"> Scotland</w:t>
      </w:r>
      <w:r w:rsidR="00192177" w:rsidRPr="00E50FB1">
        <w:rPr>
          <w:rFonts w:ascii="Nunito Sans" w:hAnsi="Nunito Sans" w:cs="Arial"/>
          <w:sz w:val="22"/>
          <w:szCs w:val="22"/>
        </w:rPr>
        <w:t xml:space="preserve"> the Region</w:t>
      </w:r>
      <w:r w:rsidR="00E16745">
        <w:rPr>
          <w:rFonts w:ascii="Nunito Sans" w:hAnsi="Nunito Sans" w:cs="Arial"/>
          <w:sz w:val="22"/>
          <w:szCs w:val="22"/>
        </w:rPr>
        <w:t xml:space="preserve"> will pay for all belts gained with the proviso that we</w:t>
      </w:r>
      <w:r w:rsidR="00192177" w:rsidRPr="00E50FB1">
        <w:rPr>
          <w:rFonts w:ascii="Nunito Sans" w:hAnsi="Nunito Sans" w:cs="Arial"/>
          <w:sz w:val="22"/>
          <w:szCs w:val="22"/>
        </w:rPr>
        <w:t xml:space="preserve"> are notified </w:t>
      </w:r>
      <w:r w:rsidR="00E16745">
        <w:rPr>
          <w:rFonts w:ascii="Nunito Sans" w:hAnsi="Nunito Sans" w:cs="Arial"/>
          <w:sz w:val="22"/>
          <w:szCs w:val="22"/>
        </w:rPr>
        <w:t>prior</w:t>
      </w:r>
      <w:r w:rsidR="00192177" w:rsidRPr="00E50FB1">
        <w:rPr>
          <w:rFonts w:ascii="Nunito Sans" w:hAnsi="Nunito Sans" w:cs="Arial"/>
          <w:sz w:val="22"/>
          <w:szCs w:val="22"/>
        </w:rPr>
        <w:t xml:space="preserve"> the event</w:t>
      </w:r>
      <w:r w:rsidR="00E16745">
        <w:rPr>
          <w:rFonts w:ascii="Nunito Sans" w:hAnsi="Nunito Sans" w:cs="Arial"/>
          <w:sz w:val="22"/>
          <w:szCs w:val="22"/>
        </w:rPr>
        <w:t xml:space="preserve"> taking place.  R</w:t>
      </w:r>
      <w:r w:rsidR="00192177" w:rsidRPr="00E50FB1">
        <w:rPr>
          <w:rFonts w:ascii="Nunito Sans" w:hAnsi="Nunito Sans" w:cs="Arial"/>
          <w:sz w:val="22"/>
          <w:szCs w:val="22"/>
        </w:rPr>
        <w:t>equest</w:t>
      </w:r>
      <w:r w:rsidR="00E16745">
        <w:rPr>
          <w:rFonts w:ascii="Nunito Sans" w:hAnsi="Nunito Sans" w:cs="Arial"/>
          <w:sz w:val="22"/>
          <w:szCs w:val="22"/>
        </w:rPr>
        <w:t>s</w:t>
      </w:r>
      <w:r w:rsidR="00192177" w:rsidRPr="00E50FB1">
        <w:rPr>
          <w:rFonts w:ascii="Nunito Sans" w:hAnsi="Nunito Sans" w:cs="Arial"/>
          <w:sz w:val="22"/>
          <w:szCs w:val="22"/>
        </w:rPr>
        <w:t xml:space="preserve"> after the event will not be guaranteed </w:t>
      </w:r>
      <w:r w:rsidR="00E16745">
        <w:rPr>
          <w:rFonts w:ascii="Nunito Sans" w:hAnsi="Nunito Sans" w:cs="Arial"/>
          <w:sz w:val="22"/>
          <w:szCs w:val="22"/>
        </w:rPr>
        <w:t>to be successful</w:t>
      </w:r>
      <w:r w:rsidRPr="00E50FB1">
        <w:rPr>
          <w:rFonts w:ascii="Nunito Sans" w:hAnsi="Nunito Sans" w:cs="Arial"/>
          <w:sz w:val="22"/>
          <w:szCs w:val="22"/>
        </w:rPr>
        <w:t>.</w:t>
      </w:r>
    </w:p>
    <w:p w14:paraId="1B78EE24" w14:textId="612296A1" w:rsidR="00814CF9" w:rsidRPr="00E50FB1" w:rsidRDefault="00192177" w:rsidP="000A75A4">
      <w:p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 xml:space="preserve"> </w:t>
      </w:r>
    </w:p>
    <w:p w14:paraId="09548D22" w14:textId="77777777" w:rsidR="002209F3" w:rsidRPr="00E50FB1" w:rsidRDefault="00AF0A7B" w:rsidP="00814CF9">
      <w:pPr>
        <w:numPr>
          <w:ilvl w:val="0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>Groups,</w:t>
      </w:r>
      <w:r w:rsidR="002209F3" w:rsidRPr="00E50FB1">
        <w:rPr>
          <w:rFonts w:ascii="Nunito Sans" w:hAnsi="Nunito Sans" w:cs="Arial"/>
          <w:sz w:val="22"/>
          <w:szCs w:val="22"/>
        </w:rPr>
        <w:t xml:space="preserve"> Units</w:t>
      </w:r>
      <w:r w:rsidRPr="00E50FB1">
        <w:rPr>
          <w:rFonts w:ascii="Nunito Sans" w:hAnsi="Nunito Sans" w:cs="Arial"/>
          <w:sz w:val="22"/>
          <w:szCs w:val="22"/>
        </w:rPr>
        <w:t xml:space="preserve"> or Districts</w:t>
      </w:r>
      <w:r w:rsidR="002209F3" w:rsidRPr="00E50FB1">
        <w:rPr>
          <w:rFonts w:ascii="Nunito Sans" w:hAnsi="Nunito Sans" w:cs="Arial"/>
          <w:sz w:val="22"/>
          <w:szCs w:val="22"/>
        </w:rPr>
        <w:t xml:space="preserve"> going </w:t>
      </w:r>
      <w:r w:rsidRPr="00E50FB1">
        <w:rPr>
          <w:rFonts w:ascii="Nunito Sans" w:hAnsi="Nunito Sans" w:cs="Arial"/>
          <w:sz w:val="22"/>
          <w:szCs w:val="22"/>
        </w:rPr>
        <w:t>outside the United Kingdom</w:t>
      </w:r>
      <w:r w:rsidR="002209F3" w:rsidRPr="00E50FB1">
        <w:rPr>
          <w:rFonts w:ascii="Nunito Sans" w:hAnsi="Nunito Sans" w:cs="Arial"/>
          <w:sz w:val="22"/>
          <w:szCs w:val="22"/>
        </w:rPr>
        <w:t xml:space="preserve"> for the first time:</w:t>
      </w:r>
    </w:p>
    <w:p w14:paraId="0BB711B8" w14:textId="2C8CB48D" w:rsidR="002209F3" w:rsidRPr="00E50FB1" w:rsidRDefault="002209F3" w:rsidP="002209F3">
      <w:pPr>
        <w:numPr>
          <w:ilvl w:val="1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 xml:space="preserve">A </w:t>
      </w:r>
      <w:r w:rsidR="00814CF9" w:rsidRPr="00E50FB1">
        <w:rPr>
          <w:rFonts w:ascii="Nunito Sans" w:hAnsi="Nunito Sans" w:cs="Arial"/>
          <w:sz w:val="22"/>
          <w:szCs w:val="22"/>
        </w:rPr>
        <w:t>Regional Grant</w:t>
      </w:r>
      <w:r w:rsidRPr="00E50FB1">
        <w:rPr>
          <w:rFonts w:ascii="Nunito Sans" w:hAnsi="Nunito Sans" w:cs="Arial"/>
          <w:sz w:val="22"/>
          <w:szCs w:val="22"/>
        </w:rPr>
        <w:t xml:space="preserve"> of £</w:t>
      </w:r>
      <w:r w:rsidR="00E16745">
        <w:rPr>
          <w:rFonts w:ascii="Nunito Sans" w:hAnsi="Nunito Sans" w:cs="Arial"/>
          <w:sz w:val="22"/>
          <w:szCs w:val="22"/>
        </w:rPr>
        <w:t>4</w:t>
      </w:r>
      <w:r w:rsidRPr="00E50FB1">
        <w:rPr>
          <w:rFonts w:ascii="Nunito Sans" w:hAnsi="Nunito Sans" w:cs="Arial"/>
          <w:sz w:val="22"/>
          <w:szCs w:val="22"/>
        </w:rPr>
        <w:t>00 is available</w:t>
      </w:r>
    </w:p>
    <w:p w14:paraId="092F7472" w14:textId="77777777" w:rsidR="002209F3" w:rsidRPr="00E50FB1" w:rsidRDefault="002209F3" w:rsidP="002209F3">
      <w:pPr>
        <w:numPr>
          <w:ilvl w:val="1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 xml:space="preserve">This grant can be applied for once the trip </w:t>
      </w:r>
      <w:r w:rsidR="00237209" w:rsidRPr="00E50FB1">
        <w:rPr>
          <w:rFonts w:ascii="Nunito Sans" w:hAnsi="Nunito Sans" w:cs="Arial"/>
          <w:sz w:val="22"/>
          <w:szCs w:val="22"/>
        </w:rPr>
        <w:t>is approved by the Regional I</w:t>
      </w:r>
      <w:r w:rsidRPr="00E50FB1">
        <w:rPr>
          <w:rFonts w:ascii="Nunito Sans" w:hAnsi="Nunito Sans" w:cs="Arial"/>
          <w:sz w:val="22"/>
          <w:szCs w:val="22"/>
        </w:rPr>
        <w:t>nternational Advisor.</w:t>
      </w:r>
    </w:p>
    <w:p w14:paraId="7C930085" w14:textId="1A750E7D" w:rsidR="002209F3" w:rsidRPr="00E50FB1" w:rsidRDefault="002209F3" w:rsidP="002209F3">
      <w:pPr>
        <w:numPr>
          <w:ilvl w:val="1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>This is not available for Groups</w:t>
      </w:r>
      <w:r w:rsidR="00AF0A7B" w:rsidRPr="00E50FB1">
        <w:rPr>
          <w:rFonts w:ascii="Nunito Sans" w:hAnsi="Nunito Sans" w:cs="Arial"/>
          <w:sz w:val="22"/>
          <w:szCs w:val="22"/>
        </w:rPr>
        <w:t>, Units or Districts</w:t>
      </w:r>
      <w:r w:rsidRPr="00E50FB1">
        <w:rPr>
          <w:rFonts w:ascii="Nunito Sans" w:hAnsi="Nunito Sans" w:cs="Arial"/>
          <w:sz w:val="22"/>
          <w:szCs w:val="22"/>
        </w:rPr>
        <w:t xml:space="preserve"> going abroad if they have previously participated in an </w:t>
      </w:r>
      <w:r w:rsidR="00AF0A7B" w:rsidRPr="00E50FB1">
        <w:rPr>
          <w:rFonts w:ascii="Nunito Sans" w:hAnsi="Nunito Sans" w:cs="Arial"/>
          <w:sz w:val="22"/>
          <w:szCs w:val="22"/>
        </w:rPr>
        <w:t xml:space="preserve">overseas </w:t>
      </w:r>
      <w:r w:rsidRPr="00E50FB1">
        <w:rPr>
          <w:rFonts w:ascii="Nunito Sans" w:hAnsi="Nunito Sans" w:cs="Arial"/>
          <w:sz w:val="22"/>
          <w:szCs w:val="22"/>
        </w:rPr>
        <w:t>international event / trip</w:t>
      </w:r>
      <w:r w:rsidR="00AF0A7B" w:rsidRPr="00E50FB1">
        <w:rPr>
          <w:rFonts w:ascii="Nunito Sans" w:hAnsi="Nunito Sans" w:cs="Arial"/>
          <w:sz w:val="22"/>
          <w:szCs w:val="22"/>
        </w:rPr>
        <w:t xml:space="preserve"> in the last </w:t>
      </w:r>
      <w:r w:rsidR="00E16745">
        <w:rPr>
          <w:rFonts w:ascii="Nunito Sans" w:hAnsi="Nunito Sans" w:cs="Arial"/>
          <w:sz w:val="22"/>
          <w:szCs w:val="22"/>
        </w:rPr>
        <w:t>5</w:t>
      </w:r>
      <w:r w:rsidR="00AF0A7B" w:rsidRPr="00E50FB1">
        <w:rPr>
          <w:rFonts w:ascii="Nunito Sans" w:hAnsi="Nunito Sans" w:cs="Arial"/>
          <w:sz w:val="22"/>
          <w:szCs w:val="22"/>
        </w:rPr>
        <w:t xml:space="preserve"> years</w:t>
      </w:r>
      <w:r w:rsidRPr="00E50FB1">
        <w:rPr>
          <w:rFonts w:ascii="Nunito Sans" w:hAnsi="Nunito Sans" w:cs="Arial"/>
          <w:sz w:val="22"/>
          <w:szCs w:val="22"/>
        </w:rPr>
        <w:t>.</w:t>
      </w:r>
    </w:p>
    <w:p w14:paraId="2E87D69E" w14:textId="77777777" w:rsidR="00B516CC" w:rsidRPr="00E50FB1" w:rsidRDefault="00B516CC" w:rsidP="002209F3">
      <w:pPr>
        <w:numPr>
          <w:ilvl w:val="1"/>
          <w:numId w:val="3"/>
        </w:numPr>
        <w:rPr>
          <w:rFonts w:ascii="Nunito Sans" w:hAnsi="Nunito Sans" w:cs="Arial"/>
          <w:sz w:val="22"/>
          <w:szCs w:val="22"/>
        </w:rPr>
      </w:pPr>
      <w:r w:rsidRPr="00E50FB1">
        <w:rPr>
          <w:rFonts w:ascii="Nunito Sans" w:hAnsi="Nunito Sans" w:cs="Arial"/>
          <w:sz w:val="22"/>
          <w:szCs w:val="22"/>
        </w:rPr>
        <w:t>Current audited accounts must be supplied with the application.</w:t>
      </w:r>
    </w:p>
    <w:p w14:paraId="2C413F3F" w14:textId="77777777" w:rsidR="009028EE" w:rsidRPr="00E50FB1" w:rsidRDefault="009028EE" w:rsidP="009028EE">
      <w:pPr>
        <w:rPr>
          <w:rFonts w:ascii="Nunito Sans" w:hAnsi="Nunito Sans" w:cs="Arial"/>
          <w:sz w:val="22"/>
          <w:szCs w:val="22"/>
        </w:rPr>
      </w:pPr>
    </w:p>
    <w:p w14:paraId="5E24112D" w14:textId="77777777" w:rsidR="009028EE" w:rsidRPr="00E50FB1" w:rsidRDefault="009028EE" w:rsidP="009028EE">
      <w:pPr>
        <w:rPr>
          <w:rFonts w:ascii="Nunito Sans" w:hAnsi="Nunito Sans" w:cs="Arial"/>
          <w:b/>
          <w:sz w:val="22"/>
          <w:szCs w:val="22"/>
        </w:rPr>
      </w:pPr>
    </w:p>
    <w:p w14:paraId="28B3DB84" w14:textId="77D4F704" w:rsidR="009028EE" w:rsidRPr="00E50FB1" w:rsidRDefault="00DF4F79" w:rsidP="009028EE">
      <w:pPr>
        <w:rPr>
          <w:rFonts w:ascii="Nunito Sans" w:hAnsi="Nunito Sans" w:cs="Arial"/>
          <w:b/>
          <w:sz w:val="22"/>
          <w:szCs w:val="22"/>
        </w:rPr>
      </w:pPr>
      <w:r>
        <w:rPr>
          <w:rFonts w:ascii="Nunito Sans" w:hAnsi="Nunito Sans" w:cs="Arial"/>
          <w:b/>
          <w:sz w:val="22"/>
          <w:szCs w:val="22"/>
        </w:rPr>
        <w:t>Participation in all these events</w:t>
      </w:r>
      <w:r w:rsidR="000A32A3" w:rsidRPr="00E50FB1">
        <w:rPr>
          <w:rFonts w:ascii="Nunito Sans" w:hAnsi="Nunito Sans" w:cs="Arial"/>
          <w:b/>
          <w:sz w:val="22"/>
          <w:szCs w:val="22"/>
        </w:rPr>
        <w:t xml:space="preserve"> MUST be approved by the Regional International Advisor</w:t>
      </w:r>
      <w:r>
        <w:rPr>
          <w:rFonts w:ascii="Nunito Sans" w:hAnsi="Nunito Sans" w:cs="Arial"/>
          <w:b/>
          <w:sz w:val="22"/>
          <w:szCs w:val="22"/>
        </w:rPr>
        <w:t xml:space="preserve"> prior to funding being approved.</w:t>
      </w:r>
    </w:p>
    <w:p w14:paraId="11B41E8F" w14:textId="77777777" w:rsidR="00E50FB1" w:rsidRPr="00E50FB1" w:rsidRDefault="00E50FB1" w:rsidP="00237209">
      <w:pPr>
        <w:rPr>
          <w:rFonts w:ascii="Nunito Sans" w:hAnsi="Nunito Sans"/>
          <w:sz w:val="22"/>
          <w:szCs w:val="22"/>
        </w:rPr>
      </w:pPr>
    </w:p>
    <w:p w14:paraId="24A94EFF" w14:textId="4D96536B" w:rsidR="008D11D7" w:rsidRDefault="00B200C2" w:rsidP="00237209">
      <w:pPr>
        <w:rPr>
          <w:rFonts w:ascii="Nunito Sans" w:hAnsi="Nunito Sans" w:cs="Arial"/>
          <w:b/>
          <w:sz w:val="22"/>
          <w:szCs w:val="22"/>
        </w:rPr>
      </w:pPr>
      <w:r>
        <w:rPr>
          <w:rFonts w:ascii="Nunito Sans" w:hAnsi="Nunito Sans" w:cs="Arial"/>
          <w:b/>
          <w:sz w:val="22"/>
          <w:szCs w:val="22"/>
        </w:rPr>
        <w:t>Applications:</w:t>
      </w:r>
    </w:p>
    <w:p w14:paraId="1B0B170D" w14:textId="1367D17C" w:rsidR="00B200C2" w:rsidRDefault="00B200C2" w:rsidP="00237209">
      <w:pPr>
        <w:rPr>
          <w:rFonts w:ascii="Nunito Sans" w:hAnsi="Nunito Sans" w:cs="Arial"/>
          <w:bCs/>
          <w:sz w:val="22"/>
          <w:szCs w:val="22"/>
        </w:rPr>
      </w:pPr>
      <w:r w:rsidRPr="00B200C2">
        <w:rPr>
          <w:rFonts w:ascii="Nunito Sans" w:hAnsi="Nunito Sans" w:cs="Arial"/>
          <w:bCs/>
          <w:sz w:val="22"/>
          <w:szCs w:val="22"/>
        </w:rPr>
        <w:t>There is no specific application form related to the Regional International Policy.</w:t>
      </w:r>
      <w:r>
        <w:rPr>
          <w:rFonts w:ascii="Nunito Sans" w:hAnsi="Nunito Sans" w:cs="Arial"/>
          <w:bCs/>
          <w:sz w:val="22"/>
          <w:szCs w:val="22"/>
        </w:rPr>
        <w:t xml:space="preserve"> Applications should be submitted in writing along with any relevant information confirming attendance/participation as early as possible.</w:t>
      </w:r>
    </w:p>
    <w:p w14:paraId="10DC4BEE" w14:textId="6E59A0AE" w:rsidR="00B200C2" w:rsidRDefault="00B200C2" w:rsidP="00237209">
      <w:pPr>
        <w:rPr>
          <w:rFonts w:ascii="Nunito Sans" w:hAnsi="Nunito Sans" w:cs="Arial"/>
          <w:bCs/>
          <w:sz w:val="22"/>
          <w:szCs w:val="22"/>
        </w:rPr>
      </w:pPr>
    </w:p>
    <w:p w14:paraId="0CB0D3D8" w14:textId="77777777" w:rsidR="00B200C2" w:rsidRDefault="00B200C2" w:rsidP="00B200C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 Details</w:t>
      </w:r>
    </w:p>
    <w:p w14:paraId="76BBB831" w14:textId="2F0A5613" w:rsidR="00B200C2" w:rsidRDefault="00B200C2" w:rsidP="00B200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that </w:t>
      </w:r>
      <w:r>
        <w:rPr>
          <w:rFonts w:ascii="Arial" w:hAnsi="Arial" w:cs="Arial"/>
          <w:sz w:val="20"/>
          <w:szCs w:val="20"/>
        </w:rPr>
        <w:t xml:space="preserve">any financial </w:t>
      </w:r>
      <w:r>
        <w:rPr>
          <w:rFonts w:ascii="Arial" w:hAnsi="Arial" w:cs="Arial"/>
          <w:sz w:val="20"/>
          <w:szCs w:val="20"/>
        </w:rPr>
        <w:t>payments will only be made by cheque made out to the relevant Group/Unit or District account and as such the full correct name of the account that the cheque should be made payable to</w:t>
      </w:r>
      <w:r>
        <w:rPr>
          <w:rFonts w:ascii="Arial" w:hAnsi="Arial" w:cs="Arial"/>
          <w:sz w:val="20"/>
          <w:szCs w:val="20"/>
        </w:rPr>
        <w:t xml:space="preserve"> should be included as part of your application.</w:t>
      </w:r>
    </w:p>
    <w:p w14:paraId="1A962EE2" w14:textId="77777777" w:rsidR="00B200C2" w:rsidRDefault="00B200C2" w:rsidP="00B200C2">
      <w:pPr>
        <w:jc w:val="both"/>
        <w:rPr>
          <w:rFonts w:ascii="Arial" w:hAnsi="Arial" w:cs="Arial"/>
          <w:sz w:val="20"/>
          <w:szCs w:val="20"/>
        </w:rPr>
      </w:pPr>
    </w:p>
    <w:p w14:paraId="0E9149FA" w14:textId="3030070B" w:rsidR="00B200C2" w:rsidRDefault="00B200C2" w:rsidP="00B200C2">
      <w:pPr>
        <w:jc w:val="both"/>
        <w:rPr>
          <w:rFonts w:ascii="Arial" w:hAnsi="Arial" w:cs="Arial"/>
          <w:sz w:val="20"/>
          <w:szCs w:val="20"/>
        </w:rPr>
      </w:pPr>
    </w:p>
    <w:p w14:paraId="7F762E64" w14:textId="77777777" w:rsidR="00B200C2" w:rsidRPr="00B200C2" w:rsidRDefault="00B200C2" w:rsidP="00237209">
      <w:pPr>
        <w:rPr>
          <w:rFonts w:ascii="Nunito Sans" w:hAnsi="Nunito Sans" w:cs="Arial"/>
          <w:bCs/>
          <w:sz w:val="22"/>
          <w:szCs w:val="22"/>
        </w:rPr>
      </w:pPr>
    </w:p>
    <w:sectPr w:rsidR="00B200C2" w:rsidRPr="00B200C2" w:rsidSect="000A75A4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F8D0" w14:textId="77777777" w:rsidR="00ED7F2D" w:rsidRDefault="00ED7F2D" w:rsidP="00AF0A7B">
      <w:r>
        <w:separator/>
      </w:r>
    </w:p>
  </w:endnote>
  <w:endnote w:type="continuationSeparator" w:id="0">
    <w:p w14:paraId="03D24FC9" w14:textId="77777777" w:rsidR="00ED7F2D" w:rsidRDefault="00ED7F2D" w:rsidP="00AF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A5334" w14:textId="61B55C6C" w:rsidR="00AF0A7B" w:rsidRPr="003F1EEA" w:rsidRDefault="003F1EEA">
    <w:pPr>
      <w:pStyle w:val="Footer"/>
      <w:rPr>
        <w:rFonts w:ascii="Nunito Sans" w:hAnsi="Nunito Sans"/>
        <w:sz w:val="28"/>
        <w:szCs w:val="28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53FF00" wp14:editId="2C6A7C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F0F5A3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Pr="003F1EEA">
      <w:rPr>
        <w:rFonts w:ascii="Nunito Sans" w:eastAsiaTheme="majorEastAsia" w:hAnsi="Nunito Sans" w:cstheme="majorBidi"/>
        <w:sz w:val="22"/>
        <w:szCs w:val="22"/>
      </w:rPr>
      <w:t xml:space="preserve">pg. </w:t>
    </w:r>
    <w:r w:rsidRPr="003F1EEA">
      <w:rPr>
        <w:rFonts w:ascii="Nunito Sans" w:eastAsiaTheme="minorEastAsia" w:hAnsi="Nunito Sans" w:cstheme="minorBidi"/>
        <w:sz w:val="22"/>
        <w:szCs w:val="22"/>
      </w:rPr>
      <w:fldChar w:fldCharType="begin"/>
    </w:r>
    <w:r w:rsidRPr="003F1EEA">
      <w:rPr>
        <w:rFonts w:ascii="Nunito Sans" w:hAnsi="Nunito Sans"/>
        <w:sz w:val="22"/>
        <w:szCs w:val="22"/>
      </w:rPr>
      <w:instrText xml:space="preserve"> PAGE    \* MERGEFORMAT </w:instrText>
    </w:r>
    <w:r w:rsidRPr="003F1EEA">
      <w:rPr>
        <w:rFonts w:ascii="Nunito Sans" w:eastAsiaTheme="minorEastAsia" w:hAnsi="Nunito Sans" w:cstheme="minorBidi"/>
        <w:sz w:val="22"/>
        <w:szCs w:val="22"/>
      </w:rPr>
      <w:fldChar w:fldCharType="separate"/>
    </w:r>
    <w:r w:rsidRPr="003F1EEA">
      <w:rPr>
        <w:rFonts w:ascii="Nunito Sans" w:eastAsiaTheme="majorEastAsia" w:hAnsi="Nunito Sans" w:cstheme="majorBidi"/>
        <w:noProof/>
        <w:sz w:val="22"/>
        <w:szCs w:val="22"/>
      </w:rPr>
      <w:t>2</w:t>
    </w:r>
    <w:r w:rsidRPr="003F1EEA">
      <w:rPr>
        <w:rFonts w:ascii="Nunito Sans" w:eastAsiaTheme="majorEastAsia" w:hAnsi="Nunito Sans" w:cstheme="majorBidi"/>
        <w:noProof/>
        <w:sz w:val="22"/>
        <w:szCs w:val="22"/>
      </w:rPr>
      <w:fldChar w:fldCharType="end"/>
    </w:r>
    <w:r>
      <w:rPr>
        <w:rFonts w:ascii="Nunito Sans" w:eastAsiaTheme="majorEastAsia" w:hAnsi="Nunito Sans" w:cstheme="majorBidi"/>
        <w:noProof/>
        <w:sz w:val="22"/>
        <w:szCs w:val="22"/>
      </w:rPr>
      <w:t xml:space="preserve">                                                </w:t>
    </w:r>
    <w:r w:rsidRPr="003F1EEA">
      <w:rPr>
        <w:rFonts w:ascii="Nunito Sans" w:hAnsi="Nunito Sans"/>
        <w:noProof/>
        <w:sz w:val="20"/>
        <w:szCs w:val="20"/>
      </w:rPr>
      <w:t>Scottish Charity No. SC039551                            Rev 3.3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C2669" w14:textId="77777777" w:rsidR="00ED7F2D" w:rsidRDefault="00ED7F2D" w:rsidP="00AF0A7B">
      <w:r>
        <w:separator/>
      </w:r>
    </w:p>
  </w:footnote>
  <w:footnote w:type="continuationSeparator" w:id="0">
    <w:p w14:paraId="09489AB5" w14:textId="77777777" w:rsidR="00ED7F2D" w:rsidRDefault="00ED7F2D" w:rsidP="00AF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1BEF" w14:textId="77777777" w:rsidR="006F543E" w:rsidRPr="006F543E" w:rsidRDefault="006F543E" w:rsidP="006F543E">
    <w:pPr>
      <w:spacing w:after="200" w:line="440" w:lineRule="exact"/>
      <w:ind w:left="-33" w:right="-33"/>
      <w:jc w:val="center"/>
      <w:rPr>
        <w:rFonts w:ascii="Nunito Sans" w:eastAsia="Arial" w:hAnsi="Nunito Sans" w:cs="Arial"/>
        <w:sz w:val="44"/>
        <w:szCs w:val="44"/>
        <w:lang w:eastAsia="en-US"/>
      </w:rPr>
    </w:pPr>
    <w:r w:rsidRPr="006F543E">
      <w:rPr>
        <w:rFonts w:ascii="Nunito Sans" w:eastAsia="Calibri" w:hAnsi="Nunito Sans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9FD610C" wp14:editId="4880CC45">
          <wp:simplePos x="0" y="0"/>
          <wp:positionH relativeFrom="page">
            <wp:posOffset>273050</wp:posOffset>
          </wp:positionH>
          <wp:positionV relativeFrom="page">
            <wp:posOffset>579120</wp:posOffset>
          </wp:positionV>
          <wp:extent cx="1324610" cy="601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F543E">
      <w:rPr>
        <w:rFonts w:ascii="Nunito Sans" w:eastAsia="Arial" w:hAnsi="Nunito Sans" w:cs="Arial"/>
        <w:b/>
        <w:noProof/>
        <w:sz w:val="44"/>
        <w:szCs w:val="44"/>
      </w:rPr>
      <w:drawing>
        <wp:anchor distT="0" distB="0" distL="114300" distR="114300" simplePos="0" relativeHeight="251660288" behindDoc="1" locked="0" layoutInCell="1" allowOverlap="1" wp14:anchorId="102954C7" wp14:editId="1CA60460">
          <wp:simplePos x="0" y="0"/>
          <wp:positionH relativeFrom="page">
            <wp:posOffset>6169660</wp:posOffset>
          </wp:positionH>
          <wp:positionV relativeFrom="page">
            <wp:posOffset>275590</wp:posOffset>
          </wp:positionV>
          <wp:extent cx="970280" cy="1026160"/>
          <wp:effectExtent l="1905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543E">
      <w:rPr>
        <w:rFonts w:ascii="Nunito Sans" w:eastAsia="Arial" w:hAnsi="Nunito Sans" w:cs="Arial"/>
        <w:b/>
        <w:sz w:val="44"/>
        <w:szCs w:val="44"/>
        <w:lang w:eastAsia="en-US"/>
      </w:rPr>
      <w:t>North</w:t>
    </w:r>
    <w:r w:rsidRPr="006F543E">
      <w:rPr>
        <w:rFonts w:ascii="Nunito Sans" w:eastAsia="Arial" w:hAnsi="Nunito Sans" w:cs="Arial"/>
        <w:b/>
        <w:spacing w:val="-12"/>
        <w:sz w:val="44"/>
        <w:szCs w:val="44"/>
        <w:lang w:eastAsia="en-US"/>
      </w:rPr>
      <w:t xml:space="preserve"> </w:t>
    </w:r>
    <w:r w:rsidRPr="006F543E">
      <w:rPr>
        <w:rFonts w:ascii="Nunito Sans" w:eastAsia="Arial" w:hAnsi="Nunito Sans" w:cs="Arial"/>
        <w:b/>
        <w:sz w:val="44"/>
        <w:szCs w:val="44"/>
        <w:lang w:eastAsia="en-US"/>
      </w:rPr>
      <w:t>E</w:t>
    </w:r>
    <w:r w:rsidRPr="006F543E">
      <w:rPr>
        <w:rFonts w:ascii="Nunito Sans" w:eastAsia="Arial" w:hAnsi="Nunito Sans" w:cs="Arial"/>
        <w:b/>
        <w:spacing w:val="1"/>
        <w:sz w:val="44"/>
        <w:szCs w:val="44"/>
        <w:lang w:eastAsia="en-US"/>
      </w:rPr>
      <w:t>as</w:t>
    </w:r>
    <w:r w:rsidRPr="006F543E">
      <w:rPr>
        <w:rFonts w:ascii="Nunito Sans" w:eastAsia="Arial" w:hAnsi="Nunito Sans" w:cs="Arial"/>
        <w:b/>
        <w:sz w:val="44"/>
        <w:szCs w:val="44"/>
        <w:lang w:eastAsia="en-US"/>
      </w:rPr>
      <w:t>t</w:t>
    </w:r>
    <w:r w:rsidRPr="006F543E">
      <w:rPr>
        <w:rFonts w:ascii="Nunito Sans" w:eastAsia="Arial" w:hAnsi="Nunito Sans" w:cs="Arial"/>
        <w:b/>
        <w:spacing w:val="-6"/>
        <w:sz w:val="44"/>
        <w:szCs w:val="44"/>
        <w:lang w:eastAsia="en-US"/>
      </w:rPr>
      <w:t xml:space="preserve"> </w:t>
    </w:r>
    <w:r w:rsidRPr="006F543E">
      <w:rPr>
        <w:rFonts w:ascii="Nunito Sans" w:eastAsia="Arial" w:hAnsi="Nunito Sans" w:cs="Arial"/>
        <w:b/>
        <w:sz w:val="44"/>
        <w:szCs w:val="44"/>
        <w:lang w:eastAsia="en-US"/>
      </w:rPr>
      <w:t>S</w:t>
    </w:r>
    <w:r w:rsidRPr="006F543E">
      <w:rPr>
        <w:rFonts w:ascii="Nunito Sans" w:eastAsia="Arial" w:hAnsi="Nunito Sans" w:cs="Arial"/>
        <w:b/>
        <w:spacing w:val="1"/>
        <w:sz w:val="44"/>
        <w:szCs w:val="44"/>
        <w:lang w:eastAsia="en-US"/>
      </w:rPr>
      <w:t>c</w:t>
    </w:r>
    <w:r w:rsidRPr="006F543E">
      <w:rPr>
        <w:rFonts w:ascii="Nunito Sans" w:eastAsia="Arial" w:hAnsi="Nunito Sans" w:cs="Arial"/>
        <w:b/>
        <w:sz w:val="44"/>
        <w:szCs w:val="44"/>
        <w:lang w:eastAsia="en-US"/>
      </w:rPr>
      <w:t>otl</w:t>
    </w:r>
    <w:r w:rsidRPr="006F543E">
      <w:rPr>
        <w:rFonts w:ascii="Nunito Sans" w:eastAsia="Arial" w:hAnsi="Nunito Sans" w:cs="Arial"/>
        <w:b/>
        <w:spacing w:val="1"/>
        <w:sz w:val="44"/>
        <w:szCs w:val="44"/>
        <w:lang w:eastAsia="en-US"/>
      </w:rPr>
      <w:t>a</w:t>
    </w:r>
    <w:r w:rsidRPr="006F543E">
      <w:rPr>
        <w:rFonts w:ascii="Nunito Sans" w:eastAsia="Arial" w:hAnsi="Nunito Sans" w:cs="Arial"/>
        <w:b/>
        <w:sz w:val="44"/>
        <w:szCs w:val="44"/>
        <w:lang w:eastAsia="en-US"/>
      </w:rPr>
      <w:t>nd</w:t>
    </w:r>
    <w:r w:rsidRPr="006F543E">
      <w:rPr>
        <w:rFonts w:ascii="Nunito Sans" w:eastAsia="Arial" w:hAnsi="Nunito Sans" w:cs="Arial"/>
        <w:b/>
        <w:spacing w:val="-17"/>
        <w:sz w:val="44"/>
        <w:szCs w:val="44"/>
        <w:lang w:eastAsia="en-US"/>
      </w:rPr>
      <w:t xml:space="preserve"> </w:t>
    </w:r>
    <w:r w:rsidRPr="006F543E">
      <w:rPr>
        <w:rFonts w:ascii="Nunito Sans" w:eastAsia="Arial" w:hAnsi="Nunito Sans" w:cs="Arial"/>
        <w:b/>
        <w:spacing w:val="2"/>
        <w:w w:val="99"/>
        <w:sz w:val="44"/>
        <w:szCs w:val="44"/>
        <w:lang w:eastAsia="en-US"/>
      </w:rPr>
      <w:t>R</w:t>
    </w:r>
    <w:r w:rsidRPr="006F543E">
      <w:rPr>
        <w:rFonts w:ascii="Nunito Sans" w:eastAsia="Arial" w:hAnsi="Nunito Sans" w:cs="Arial"/>
        <w:b/>
        <w:spacing w:val="1"/>
        <w:w w:val="99"/>
        <w:sz w:val="44"/>
        <w:szCs w:val="44"/>
        <w:lang w:eastAsia="en-US"/>
      </w:rPr>
      <w:t>e</w:t>
    </w:r>
    <w:r w:rsidRPr="006F543E">
      <w:rPr>
        <w:rFonts w:ascii="Nunito Sans" w:eastAsia="Arial" w:hAnsi="Nunito Sans" w:cs="Arial"/>
        <w:b/>
        <w:w w:val="99"/>
        <w:sz w:val="44"/>
        <w:szCs w:val="44"/>
        <w:lang w:eastAsia="en-US"/>
      </w:rPr>
      <w:t>g</w:t>
    </w:r>
    <w:r w:rsidRPr="006F543E">
      <w:rPr>
        <w:rFonts w:ascii="Nunito Sans" w:eastAsia="Arial" w:hAnsi="Nunito Sans" w:cs="Arial"/>
        <w:b/>
        <w:sz w:val="44"/>
        <w:szCs w:val="44"/>
        <w:lang w:eastAsia="en-US"/>
      </w:rPr>
      <w:t>i</w:t>
    </w:r>
    <w:r w:rsidRPr="006F543E">
      <w:rPr>
        <w:rFonts w:ascii="Nunito Sans" w:eastAsia="Arial" w:hAnsi="Nunito Sans" w:cs="Arial"/>
        <w:b/>
        <w:w w:val="99"/>
        <w:sz w:val="44"/>
        <w:szCs w:val="44"/>
        <w:lang w:eastAsia="en-US"/>
      </w:rPr>
      <w:t>on</w:t>
    </w:r>
    <w:r w:rsidRPr="006F543E">
      <w:rPr>
        <w:rFonts w:ascii="Nunito Sans" w:eastAsia="Arial" w:hAnsi="Nunito Sans" w:cs="Arial"/>
        <w:b/>
        <w:spacing w:val="1"/>
        <w:w w:val="99"/>
        <w:sz w:val="44"/>
        <w:szCs w:val="44"/>
        <w:lang w:eastAsia="en-US"/>
      </w:rPr>
      <w:t>a</w:t>
    </w:r>
    <w:r w:rsidRPr="006F543E">
      <w:rPr>
        <w:rFonts w:ascii="Nunito Sans" w:eastAsia="Arial" w:hAnsi="Nunito Sans" w:cs="Arial"/>
        <w:b/>
        <w:sz w:val="44"/>
        <w:szCs w:val="44"/>
        <w:lang w:eastAsia="en-US"/>
      </w:rPr>
      <w:t>l</w:t>
    </w:r>
  </w:p>
  <w:p w14:paraId="58A4680E" w14:textId="77777777" w:rsidR="006F543E" w:rsidRPr="006F543E" w:rsidRDefault="006F543E" w:rsidP="006F543E">
    <w:pPr>
      <w:spacing w:line="276" w:lineRule="auto"/>
      <w:ind w:left="1582" w:right="1580"/>
      <w:jc w:val="center"/>
      <w:rPr>
        <w:rFonts w:ascii="Nunito Sans" w:eastAsia="Arial" w:hAnsi="Nunito Sans" w:cs="Arial"/>
        <w:b/>
        <w:sz w:val="44"/>
        <w:szCs w:val="44"/>
        <w:lang w:eastAsia="en-US"/>
      </w:rPr>
    </w:pPr>
    <w:r w:rsidRPr="006F543E">
      <w:rPr>
        <w:rFonts w:ascii="Nunito Sans" w:eastAsia="Arial" w:hAnsi="Nunito Sans" w:cs="Arial"/>
        <w:b/>
        <w:sz w:val="44"/>
        <w:szCs w:val="44"/>
        <w:lang w:eastAsia="en-US"/>
      </w:rPr>
      <w:t>S</w:t>
    </w:r>
    <w:r w:rsidRPr="006F543E">
      <w:rPr>
        <w:rFonts w:ascii="Nunito Sans" w:eastAsia="Arial" w:hAnsi="Nunito Sans" w:cs="Arial"/>
        <w:b/>
        <w:spacing w:val="1"/>
        <w:sz w:val="44"/>
        <w:szCs w:val="44"/>
        <w:lang w:eastAsia="en-US"/>
      </w:rPr>
      <w:t>c</w:t>
    </w:r>
    <w:r w:rsidRPr="006F543E">
      <w:rPr>
        <w:rFonts w:ascii="Nunito Sans" w:eastAsia="Arial" w:hAnsi="Nunito Sans" w:cs="Arial"/>
        <w:b/>
        <w:sz w:val="44"/>
        <w:szCs w:val="44"/>
        <w:lang w:eastAsia="en-US"/>
      </w:rPr>
      <w:t>out</w:t>
    </w:r>
    <w:r w:rsidRPr="006F543E">
      <w:rPr>
        <w:rFonts w:ascii="Nunito Sans" w:eastAsia="Arial" w:hAnsi="Nunito Sans" w:cs="Arial"/>
        <w:b/>
        <w:spacing w:val="-12"/>
        <w:sz w:val="44"/>
        <w:szCs w:val="44"/>
        <w:lang w:eastAsia="en-US"/>
      </w:rPr>
      <w:t xml:space="preserve"> </w:t>
    </w:r>
    <w:r w:rsidRPr="006F543E">
      <w:rPr>
        <w:rFonts w:ascii="Nunito Sans" w:eastAsia="Arial" w:hAnsi="Nunito Sans" w:cs="Arial"/>
        <w:b/>
        <w:w w:val="99"/>
        <w:sz w:val="44"/>
        <w:szCs w:val="44"/>
        <w:lang w:eastAsia="en-US"/>
      </w:rPr>
      <w:t>Co</w:t>
    </w:r>
    <w:r w:rsidRPr="006F543E">
      <w:rPr>
        <w:rFonts w:ascii="Nunito Sans" w:eastAsia="Arial" w:hAnsi="Nunito Sans" w:cs="Arial"/>
        <w:b/>
        <w:spacing w:val="3"/>
        <w:w w:val="99"/>
        <w:sz w:val="44"/>
        <w:szCs w:val="44"/>
        <w:lang w:eastAsia="en-US"/>
      </w:rPr>
      <w:t>u</w:t>
    </w:r>
    <w:r w:rsidRPr="006F543E">
      <w:rPr>
        <w:rFonts w:ascii="Nunito Sans" w:eastAsia="Arial" w:hAnsi="Nunito Sans" w:cs="Arial"/>
        <w:b/>
        <w:w w:val="99"/>
        <w:sz w:val="44"/>
        <w:szCs w:val="44"/>
        <w:lang w:eastAsia="en-US"/>
      </w:rPr>
      <w:t>n</w:t>
    </w:r>
    <w:r w:rsidRPr="006F543E">
      <w:rPr>
        <w:rFonts w:ascii="Nunito Sans" w:eastAsia="Arial" w:hAnsi="Nunito Sans" w:cs="Arial"/>
        <w:b/>
        <w:spacing w:val="1"/>
        <w:w w:val="99"/>
        <w:sz w:val="44"/>
        <w:szCs w:val="44"/>
        <w:lang w:eastAsia="en-US"/>
      </w:rPr>
      <w:t>c</w:t>
    </w:r>
    <w:r w:rsidRPr="006F543E">
      <w:rPr>
        <w:rFonts w:ascii="Nunito Sans" w:eastAsia="Arial" w:hAnsi="Nunito Sans" w:cs="Arial"/>
        <w:b/>
        <w:sz w:val="44"/>
        <w:szCs w:val="44"/>
        <w:lang w:eastAsia="en-US"/>
      </w:rPr>
      <w:t>il</w:t>
    </w:r>
  </w:p>
  <w:p w14:paraId="0136DEDE" w14:textId="78F5C5D8" w:rsidR="006F543E" w:rsidRPr="006F543E" w:rsidRDefault="00ED7F2D" w:rsidP="006F543E">
    <w:pPr>
      <w:spacing w:after="200" w:line="276" w:lineRule="auto"/>
      <w:ind w:left="1582" w:right="1580"/>
      <w:jc w:val="center"/>
      <w:rPr>
        <w:rFonts w:ascii="Nunito Sans" w:eastAsia="Arial" w:hAnsi="Nunito Sans" w:cs="Arial"/>
        <w:sz w:val="18"/>
        <w:szCs w:val="18"/>
        <w:lang w:eastAsia="en-US"/>
      </w:rPr>
    </w:pPr>
    <w:hyperlink r:id="rId3">
      <w:r w:rsidR="006F543E" w:rsidRPr="006F543E">
        <w:rPr>
          <w:rFonts w:ascii="Nunito Sans" w:eastAsia="Arial" w:hAnsi="Nunito Sans" w:cs="Arial"/>
          <w:b/>
          <w:spacing w:val="2"/>
          <w:sz w:val="18"/>
          <w:szCs w:val="18"/>
          <w:lang w:eastAsia="en-US"/>
        </w:rPr>
        <w:t>w</w:t>
      </w:r>
      <w:r w:rsidR="006F543E" w:rsidRPr="006F543E">
        <w:rPr>
          <w:rFonts w:ascii="Nunito Sans" w:eastAsia="Arial" w:hAnsi="Nunito Sans" w:cs="Arial"/>
          <w:b/>
          <w:spacing w:val="-1"/>
          <w:sz w:val="18"/>
          <w:szCs w:val="18"/>
          <w:lang w:eastAsia="en-US"/>
        </w:rPr>
        <w:t>w</w:t>
      </w:r>
      <w:r w:rsidR="006F543E" w:rsidRPr="006F543E">
        <w:rPr>
          <w:rFonts w:ascii="Nunito Sans" w:eastAsia="Arial" w:hAnsi="Nunito Sans" w:cs="Arial"/>
          <w:b/>
          <w:spacing w:val="2"/>
          <w:sz w:val="18"/>
          <w:szCs w:val="18"/>
          <w:lang w:eastAsia="en-US"/>
        </w:rPr>
        <w:t>w</w:t>
      </w:r>
      <w:r w:rsidR="006F543E" w:rsidRPr="006F543E">
        <w:rPr>
          <w:rFonts w:ascii="Nunito Sans" w:eastAsia="Arial" w:hAnsi="Nunito Sans" w:cs="Arial"/>
          <w:b/>
          <w:sz w:val="18"/>
          <w:szCs w:val="18"/>
          <w:lang w:eastAsia="en-US"/>
        </w:rPr>
        <w:t>.</w:t>
      </w:r>
      <w:r w:rsidR="006F543E" w:rsidRPr="006F543E">
        <w:rPr>
          <w:rFonts w:ascii="Nunito Sans" w:eastAsia="Arial" w:hAnsi="Nunito Sans" w:cs="Arial"/>
          <w:b/>
          <w:spacing w:val="-2"/>
          <w:sz w:val="18"/>
          <w:szCs w:val="18"/>
          <w:lang w:eastAsia="en-US"/>
        </w:rPr>
        <w:t>s</w:t>
      </w:r>
      <w:r w:rsidR="006F543E" w:rsidRPr="006F543E">
        <w:rPr>
          <w:rFonts w:ascii="Nunito Sans" w:eastAsia="Arial" w:hAnsi="Nunito Sans" w:cs="Arial"/>
          <w:b/>
          <w:spacing w:val="1"/>
          <w:sz w:val="18"/>
          <w:szCs w:val="18"/>
          <w:lang w:eastAsia="en-US"/>
        </w:rPr>
        <w:t>c</w:t>
      </w:r>
      <w:r w:rsidR="006F543E" w:rsidRPr="006F543E">
        <w:rPr>
          <w:rFonts w:ascii="Nunito Sans" w:eastAsia="Arial" w:hAnsi="Nunito Sans" w:cs="Arial"/>
          <w:b/>
          <w:sz w:val="18"/>
          <w:szCs w:val="18"/>
          <w:lang w:eastAsia="en-US"/>
        </w:rPr>
        <w:t>out</w:t>
      </w:r>
      <w:r w:rsidR="006F543E" w:rsidRPr="006F543E">
        <w:rPr>
          <w:rFonts w:ascii="Nunito Sans" w:eastAsia="Arial" w:hAnsi="Nunito Sans" w:cs="Arial"/>
          <w:b/>
          <w:spacing w:val="1"/>
          <w:sz w:val="18"/>
          <w:szCs w:val="18"/>
          <w:lang w:eastAsia="en-US"/>
        </w:rPr>
        <w:t>s</w:t>
      </w:r>
      <w:r w:rsidR="006F543E" w:rsidRPr="006F543E">
        <w:rPr>
          <w:rFonts w:ascii="Nunito Sans" w:eastAsia="Arial" w:hAnsi="Nunito Sans" w:cs="Arial"/>
          <w:b/>
          <w:spacing w:val="-2"/>
          <w:sz w:val="18"/>
          <w:szCs w:val="18"/>
          <w:lang w:eastAsia="en-US"/>
        </w:rPr>
        <w:t>-</w:t>
      </w:r>
      <w:r w:rsidR="006F543E" w:rsidRPr="006F543E">
        <w:rPr>
          <w:rFonts w:ascii="Nunito Sans" w:eastAsia="Arial" w:hAnsi="Nunito Sans" w:cs="Arial"/>
          <w:b/>
          <w:sz w:val="18"/>
          <w:szCs w:val="18"/>
          <w:lang w:eastAsia="en-US"/>
        </w:rPr>
        <w:t>north</w:t>
      </w:r>
      <w:r w:rsidR="006F543E" w:rsidRPr="006F543E">
        <w:rPr>
          <w:rFonts w:ascii="Nunito Sans" w:eastAsia="Arial" w:hAnsi="Nunito Sans" w:cs="Arial"/>
          <w:b/>
          <w:spacing w:val="1"/>
          <w:sz w:val="18"/>
          <w:szCs w:val="18"/>
          <w:lang w:eastAsia="en-US"/>
        </w:rPr>
        <w:t>e</w:t>
      </w:r>
      <w:r w:rsidR="006F543E" w:rsidRPr="006F543E">
        <w:rPr>
          <w:rFonts w:ascii="Nunito Sans" w:eastAsia="Arial" w:hAnsi="Nunito Sans" w:cs="Arial"/>
          <w:b/>
          <w:spacing w:val="-2"/>
          <w:sz w:val="18"/>
          <w:szCs w:val="18"/>
          <w:lang w:eastAsia="en-US"/>
        </w:rPr>
        <w:t>a</w:t>
      </w:r>
      <w:r w:rsidR="006F543E" w:rsidRPr="006F543E">
        <w:rPr>
          <w:rFonts w:ascii="Nunito Sans" w:eastAsia="Arial" w:hAnsi="Nunito Sans" w:cs="Arial"/>
          <w:b/>
          <w:spacing w:val="1"/>
          <w:sz w:val="18"/>
          <w:szCs w:val="18"/>
          <w:lang w:eastAsia="en-US"/>
        </w:rPr>
        <w:t>s</w:t>
      </w:r>
      <w:r w:rsidR="006F543E" w:rsidRPr="006F543E">
        <w:rPr>
          <w:rFonts w:ascii="Nunito Sans" w:eastAsia="Arial" w:hAnsi="Nunito Sans" w:cs="Arial"/>
          <w:b/>
          <w:sz w:val="18"/>
          <w:szCs w:val="18"/>
          <w:lang w:eastAsia="en-US"/>
        </w:rPr>
        <w:t>t</w:t>
      </w:r>
      <w:r w:rsidR="006F543E" w:rsidRPr="006F543E">
        <w:rPr>
          <w:rFonts w:ascii="Nunito Sans" w:eastAsia="Arial" w:hAnsi="Nunito Sans" w:cs="Arial"/>
          <w:b/>
          <w:spacing w:val="1"/>
          <w:sz w:val="18"/>
          <w:szCs w:val="18"/>
          <w:lang w:eastAsia="en-US"/>
        </w:rPr>
        <w:t>sc</w:t>
      </w:r>
      <w:r w:rsidR="006F543E" w:rsidRPr="006F543E">
        <w:rPr>
          <w:rFonts w:ascii="Nunito Sans" w:eastAsia="Arial" w:hAnsi="Nunito Sans" w:cs="Arial"/>
          <w:b/>
          <w:sz w:val="18"/>
          <w:szCs w:val="18"/>
          <w:lang w:eastAsia="en-US"/>
        </w:rPr>
        <w:t>o</w:t>
      </w:r>
      <w:r w:rsidR="006F543E" w:rsidRPr="006F543E">
        <w:rPr>
          <w:rFonts w:ascii="Nunito Sans" w:eastAsia="Arial" w:hAnsi="Nunito Sans" w:cs="Arial"/>
          <w:b/>
          <w:spacing w:val="-2"/>
          <w:sz w:val="18"/>
          <w:szCs w:val="18"/>
          <w:lang w:eastAsia="en-US"/>
        </w:rPr>
        <w:t>t</w:t>
      </w:r>
      <w:r w:rsidR="006F543E" w:rsidRPr="006F543E">
        <w:rPr>
          <w:rFonts w:ascii="Nunito Sans" w:eastAsia="Arial" w:hAnsi="Nunito Sans" w:cs="Arial"/>
          <w:b/>
          <w:sz w:val="18"/>
          <w:szCs w:val="18"/>
          <w:lang w:eastAsia="en-US"/>
        </w:rPr>
        <w:t>l</w:t>
      </w:r>
      <w:r w:rsidR="006F543E" w:rsidRPr="006F543E">
        <w:rPr>
          <w:rFonts w:ascii="Nunito Sans" w:eastAsia="Arial" w:hAnsi="Nunito Sans" w:cs="Arial"/>
          <w:b/>
          <w:spacing w:val="-2"/>
          <w:sz w:val="18"/>
          <w:szCs w:val="18"/>
          <w:lang w:eastAsia="en-US"/>
        </w:rPr>
        <w:t>a</w:t>
      </w:r>
    </w:hyperlink>
    <w:hyperlink>
      <w:r w:rsidR="006F543E" w:rsidRPr="006F543E">
        <w:rPr>
          <w:rFonts w:ascii="Nunito Sans" w:eastAsia="Arial" w:hAnsi="Nunito Sans" w:cs="Arial"/>
          <w:b/>
          <w:sz w:val="18"/>
          <w:szCs w:val="18"/>
          <w:lang w:eastAsia="en-US"/>
        </w:rPr>
        <w:t>nd.org.uk</w:t>
      </w:r>
    </w:hyperlink>
  </w:p>
  <w:p w14:paraId="522E01C4" w14:textId="77777777" w:rsidR="006F543E" w:rsidRDefault="006F5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039EB"/>
    <w:multiLevelType w:val="hybridMultilevel"/>
    <w:tmpl w:val="745085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01A86"/>
    <w:multiLevelType w:val="hybridMultilevel"/>
    <w:tmpl w:val="563E2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90C3F"/>
    <w:multiLevelType w:val="hybridMultilevel"/>
    <w:tmpl w:val="D7846A8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A4"/>
    <w:rsid w:val="000221BE"/>
    <w:rsid w:val="000232E9"/>
    <w:rsid w:val="00036000"/>
    <w:rsid w:val="00057AF9"/>
    <w:rsid w:val="000A32A3"/>
    <w:rsid w:val="000A75A4"/>
    <w:rsid w:val="00192177"/>
    <w:rsid w:val="001E0CB9"/>
    <w:rsid w:val="002209F3"/>
    <w:rsid w:val="00232342"/>
    <w:rsid w:val="00237209"/>
    <w:rsid w:val="00315E33"/>
    <w:rsid w:val="003329C6"/>
    <w:rsid w:val="0035447F"/>
    <w:rsid w:val="003F1EEA"/>
    <w:rsid w:val="0041069B"/>
    <w:rsid w:val="004769D7"/>
    <w:rsid w:val="004E43BB"/>
    <w:rsid w:val="00522125"/>
    <w:rsid w:val="005B3DCC"/>
    <w:rsid w:val="005D711B"/>
    <w:rsid w:val="005F3F0D"/>
    <w:rsid w:val="005F49C3"/>
    <w:rsid w:val="00641532"/>
    <w:rsid w:val="006E2E11"/>
    <w:rsid w:val="006F543E"/>
    <w:rsid w:val="00727C28"/>
    <w:rsid w:val="00783606"/>
    <w:rsid w:val="007A0537"/>
    <w:rsid w:val="007B4100"/>
    <w:rsid w:val="007F10A0"/>
    <w:rsid w:val="007F150A"/>
    <w:rsid w:val="00814281"/>
    <w:rsid w:val="00814CF9"/>
    <w:rsid w:val="008604E4"/>
    <w:rsid w:val="00885128"/>
    <w:rsid w:val="008D11D7"/>
    <w:rsid w:val="009028EE"/>
    <w:rsid w:val="00910CD3"/>
    <w:rsid w:val="009131CB"/>
    <w:rsid w:val="00931EC1"/>
    <w:rsid w:val="00932203"/>
    <w:rsid w:val="00961234"/>
    <w:rsid w:val="00970A18"/>
    <w:rsid w:val="009C78A9"/>
    <w:rsid w:val="00A5001D"/>
    <w:rsid w:val="00A81F32"/>
    <w:rsid w:val="00AB40D7"/>
    <w:rsid w:val="00AF0A7B"/>
    <w:rsid w:val="00B200C2"/>
    <w:rsid w:val="00B24738"/>
    <w:rsid w:val="00B25440"/>
    <w:rsid w:val="00B37E81"/>
    <w:rsid w:val="00B516CC"/>
    <w:rsid w:val="00B84BFB"/>
    <w:rsid w:val="00BB4A68"/>
    <w:rsid w:val="00C02889"/>
    <w:rsid w:val="00C04EE5"/>
    <w:rsid w:val="00C172C7"/>
    <w:rsid w:val="00C35CC4"/>
    <w:rsid w:val="00C878B2"/>
    <w:rsid w:val="00CE15F4"/>
    <w:rsid w:val="00CE3B6D"/>
    <w:rsid w:val="00D47799"/>
    <w:rsid w:val="00D668CA"/>
    <w:rsid w:val="00D87781"/>
    <w:rsid w:val="00DC44AE"/>
    <w:rsid w:val="00DD6D75"/>
    <w:rsid w:val="00DF4F79"/>
    <w:rsid w:val="00E16745"/>
    <w:rsid w:val="00E50FB1"/>
    <w:rsid w:val="00E54C3F"/>
    <w:rsid w:val="00EA188C"/>
    <w:rsid w:val="00EC009C"/>
    <w:rsid w:val="00ED7F2D"/>
    <w:rsid w:val="00EE1C63"/>
    <w:rsid w:val="00FB7E6C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707A2"/>
  <w15:docId w15:val="{763F8BB8-0411-44DC-B9C3-04EEB4A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7">
    <w:name w:val="emailstyle17"/>
    <w:semiHidden/>
    <w:rsid w:val="000A75A4"/>
    <w:rPr>
      <w:rFonts w:ascii="Arial" w:hAnsi="Arial" w:cs="Arial" w:hint="default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rsid w:val="00AF0A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F0A7B"/>
    <w:rPr>
      <w:sz w:val="24"/>
      <w:szCs w:val="24"/>
    </w:rPr>
  </w:style>
  <w:style w:type="paragraph" w:styleId="Footer">
    <w:name w:val="footer"/>
    <w:basedOn w:val="Normal"/>
    <w:link w:val="FooterChar"/>
    <w:rsid w:val="00AF0A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F0A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outs-northeastscotland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Policy for International Events</vt:lpstr>
    </vt:vector>
  </TitlesOfParts>
  <Company>Campbell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Policy for International Events</dc:title>
  <dc:creator>Caroline</dc:creator>
  <cp:lastModifiedBy>Stewart Moore</cp:lastModifiedBy>
  <cp:revision>4</cp:revision>
  <dcterms:created xsi:type="dcterms:W3CDTF">2020-06-02T13:06:00Z</dcterms:created>
  <dcterms:modified xsi:type="dcterms:W3CDTF">2020-06-20T19:25:00Z</dcterms:modified>
</cp:coreProperties>
</file>